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F3213">
      <w:pPr>
        <w:widowControl/>
        <w:spacing w:line="360" w:lineRule="auto"/>
        <w:ind w:firstLine="2884" w:firstLineChars="1026"/>
        <w:jc w:val="both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bookmarkStart w:id="0" w:name="_Hlk100589249"/>
      <w:bookmarkEnd w:id="0"/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信息科学与工程学院</w:t>
      </w:r>
    </w:p>
    <w:p w14:paraId="33FF6827">
      <w:pPr>
        <w:widowControl/>
        <w:spacing w:line="360" w:lineRule="auto"/>
        <w:ind w:firstLine="1479" w:firstLineChars="526"/>
        <w:jc w:val="both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有关硕士学位论文预审、查重以及盲审流程</w:t>
      </w:r>
    </w:p>
    <w:p w14:paraId="7E1EADF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  <w:t>2026年9月批次）</w:t>
      </w:r>
    </w:p>
    <w:p w14:paraId="574F9494">
      <w:pPr>
        <w:widowControl/>
        <w:spacing w:line="360" w:lineRule="auto"/>
        <w:ind w:firstLine="560" w:firstLineChars="200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各位学员大家好，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根据研究生院安排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，9月批次申请学位的学员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需在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0"/>
          <w:szCs w:val="30"/>
        </w:rPr>
        <w:t>9月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0"/>
          <w:szCs w:val="30"/>
        </w:rPr>
        <w:t>日前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完成答辩，论文预审、查重及盲审流程如下，请申请9月批次的学员尽快操作以下流程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（由于学校要求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盲审结果为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低分通过的硕士论文需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按照评审意见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  <w:t>逐条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修改10天，博士论文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逐条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修改30天后方可再送审，故请在保证论文质量的情况下尽早提交系统。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注意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申请学位流程中所有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涉及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签名均需为黑色水笔亲笔手签签名）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：</w:t>
      </w:r>
    </w:p>
    <w:p w14:paraId="5584404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28BFEBE5">
      <w:pPr>
        <w:widowControl/>
        <w:spacing w:line="360" w:lineRule="auto"/>
        <w:jc w:val="left"/>
        <w:rPr>
          <w:rFonts w:ascii="黑体" w:hAnsi="黑体" w:eastAsia="黑体" w:cs="宋体"/>
          <w:b/>
          <w:bCs/>
          <w:color w:val="FF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一、论文预审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  <w:t>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建议</w:t>
      </w:r>
      <w:r>
        <w:rPr>
          <w:rFonts w:ascii="黑体" w:hAnsi="黑体" w:eastAsia="黑体" w:cs="Arial"/>
          <w:b/>
          <w:bCs/>
          <w:color w:val="FF0000"/>
          <w:kern w:val="0"/>
          <w:sz w:val="28"/>
          <w:szCs w:val="28"/>
        </w:rPr>
        <w:t>8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前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  <w:lang w:val="en-US" w:eastAsia="zh-CN"/>
        </w:rPr>
        <w:t>完成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，如有延迟也可提交，以能在9月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日前能完成答辩为准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  <w:t>）</w:t>
      </w:r>
    </w:p>
    <w:p w14:paraId="1113F79E">
      <w:pPr>
        <w:widowControl/>
        <w:spacing w:line="360" w:lineRule="auto"/>
        <w:ind w:firstLine="480" w:firstLineChars="200"/>
        <w:jc w:val="left"/>
        <w:rPr>
          <w:rFonts w:ascii="Helvetica" w:hAnsi="Helvetica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下面是关于预审通知，请大家仔细阅读并按时间节点提交材料。</w:t>
      </w:r>
    </w:p>
    <w:p w14:paraId="669F4A52">
      <w:pPr>
        <w:widowControl/>
        <w:spacing w:line="360" w:lineRule="auto"/>
        <w:ind w:firstLine="480" w:firstLineChars="200"/>
        <w:jc w:val="left"/>
        <w:rPr>
          <w:rFonts w:ascii="Helvetica" w:hAnsi="Helvetica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如果学位论文已定稿并经导师同意，请尽早完成论文预审，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预审流程参考各学位点安排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控制硕士点学员注意查收邮件、计算机硕士学位点、电信硕士点学员根据点里通知操作）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。</w:t>
      </w:r>
    </w:p>
    <w:p w14:paraId="1A98BEA5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</w:rPr>
        <w:t>提醒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论文格式请严格按照研究生院的要求</w:t>
      </w:r>
    </w:p>
    <w:p w14:paraId="423319A5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（查看路径：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https://gschool.ecust.edu.cn/12744/list.htm 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“学位与导师”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“硕士学位申请表格”） </w:t>
      </w:r>
    </w:p>
    <w:p w14:paraId="4064CFB2">
      <w:pPr>
        <w:widowControl/>
        <w:spacing w:line="360" w:lineRule="auto"/>
        <w:jc w:val="left"/>
        <w:rPr>
          <w:rFonts w:ascii="Helvetica" w:hAnsi="Helvetica" w:eastAsia="宋体" w:cs="宋体"/>
          <w:color w:val="000000"/>
          <w:kern w:val="0"/>
          <w:sz w:val="24"/>
          <w:szCs w:val="24"/>
        </w:rPr>
      </w:pPr>
    </w:p>
    <w:p w14:paraId="1F0DB05D">
      <w:pPr>
        <w:widowControl/>
        <w:spacing w:line="360" w:lineRule="auto"/>
        <w:jc w:val="left"/>
        <w:rPr>
          <w:rFonts w:ascii="Helvetica" w:hAnsi="Helvetica" w:eastAsia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Helvetica" w:hAnsi="Helvetica" w:eastAsia="宋体" w:cs="宋体"/>
          <w:b/>
          <w:bCs/>
          <w:color w:val="000000"/>
          <w:kern w:val="0"/>
          <w:sz w:val="30"/>
          <w:szCs w:val="30"/>
        </w:rPr>
        <w:t>二、论文查重与盲审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  <w:t>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建议</w:t>
      </w:r>
      <w:r>
        <w:rPr>
          <w:rFonts w:ascii="黑体" w:hAnsi="黑体" w:eastAsia="黑体" w:cs="Arial"/>
          <w:b/>
          <w:bCs/>
          <w:color w:val="FF0000"/>
          <w:kern w:val="0"/>
          <w:sz w:val="28"/>
          <w:szCs w:val="28"/>
        </w:rPr>
        <w:t>8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前提交，如有延迟也可提交，以能在9月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日前能完成答辩为准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  <w:t>）</w:t>
      </w:r>
    </w:p>
    <w:p w14:paraId="2778453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预审通过后，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同学们请对照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（见附件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）逐一核对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自己的论文材料，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论文提交的同时，请一并将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纸质版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的照片或者扫描件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（注意提交时改文件名为“自查表（学号+姓名）”）</w:t>
      </w:r>
      <w:r>
        <w:rPr>
          <w:rFonts w:hint="eastAsia" w:ascii="黑体" w:hAnsi="黑体" w:eastAsia="黑体" w:cs="Arial"/>
          <w:color w:val="000000"/>
          <w:kern w:val="0"/>
          <w:sz w:val="24"/>
          <w:szCs w:val="24"/>
        </w:rPr>
        <w:t>发送至</w:t>
      </w:r>
      <w:r>
        <w:fldChar w:fldCharType="begin"/>
      </w:r>
      <w:r>
        <w:instrText xml:space="preserve"> HYPERLINK "mailto:ayp@ecust.edu.cn" </w:instrText>
      </w:r>
      <w:r>
        <w:fldChar w:fldCharType="separate"/>
      </w:r>
      <w:r>
        <w:rPr>
          <w:rStyle w:val="7"/>
          <w:rFonts w:ascii="黑体" w:hAnsi="黑体" w:eastAsia="黑体" w:cs="宋体"/>
          <w:kern w:val="0"/>
          <w:sz w:val="24"/>
          <w:szCs w:val="24"/>
        </w:rPr>
        <w:t>ayp@ecust.edu.cn</w:t>
      </w:r>
      <w:r>
        <w:rPr>
          <w:rStyle w:val="7"/>
          <w:rFonts w:ascii="黑体" w:hAnsi="黑体" w:eastAsia="黑体" w:cs="宋体"/>
          <w:kern w:val="0"/>
          <w:sz w:val="24"/>
          <w:szCs w:val="24"/>
        </w:rPr>
        <w:fldChar w:fldCharType="end"/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学院以收到的自查表为准开展查重工作，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</w:rPr>
        <w:t>请务必提交导师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  <w:lang w:val="en-US" w:eastAsia="zh-CN"/>
        </w:rPr>
        <w:t>亲笔黑色水笔手签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</w:rPr>
        <w:t>签名的自查表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纸质版请于9月4日补交至实验十九楼104室王老师处。</w:t>
      </w:r>
    </w:p>
    <w:p w14:paraId="68BD586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ascii="黑体" w:hAnsi="黑体" w:eastAsia="黑体" w:cs="Arial"/>
          <w:color w:val="000000"/>
          <w:kern w:val="0"/>
          <w:sz w:val="24"/>
          <w:szCs w:val="24"/>
        </w:rPr>
      </w:pPr>
    </w:p>
    <w:p w14:paraId="330CD9AF">
      <w:pPr>
        <w:pStyle w:val="8"/>
        <w:numPr>
          <w:ilvl w:val="0"/>
          <w:numId w:val="1"/>
        </w:num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硕士学位论文查重、盲审材料上传流程如下：</w:t>
      </w:r>
      <w:r>
        <w:rPr>
          <w:rFonts w:ascii="宋体" w:hAnsi="宋体" w:eastAsia="宋体"/>
          <w:b/>
          <w:bCs/>
          <w:sz w:val="24"/>
          <w:szCs w:val="24"/>
        </w:rPr>
        <w:tab/>
      </w:r>
    </w:p>
    <w:p w14:paraId="6BBFFA83">
      <w:pPr>
        <w:widowControl/>
        <w:spacing w:line="360" w:lineRule="auto"/>
        <w:ind w:firstLine="480" w:firstLineChars="200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因研究生院采用“研究生综合管理系统</w:t>
      </w:r>
      <w:r>
        <w:rPr>
          <w:rFonts w:ascii="Calibri" w:hAnsi="Calibri" w:eastAsia="宋体" w:cs="Calibri"/>
          <w:kern w:val="0"/>
          <w:sz w:val="24"/>
          <w:szCs w:val="24"/>
        </w:rPr>
        <w:t>”</w:t>
      </w:r>
      <w:r>
        <w:rPr>
          <w:rFonts w:hint="eastAsia" w:ascii="宋体" w:hAnsi="宋体" w:eastAsia="宋体" w:cs="Calibri"/>
          <w:kern w:val="0"/>
          <w:sz w:val="24"/>
          <w:szCs w:val="24"/>
        </w:rPr>
        <w:t>收取查重论文进行重合率检测，学生需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自行上传</w:t>
      </w:r>
      <w:r>
        <w:rPr>
          <w:rFonts w:hint="eastAsia" w:ascii="宋体" w:hAnsi="宋体" w:eastAsia="宋体" w:cs="Calibri"/>
          <w:kern w:val="0"/>
          <w:sz w:val="24"/>
          <w:szCs w:val="24"/>
        </w:rPr>
        <w:t>至系统，预审通过后即可以提交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kern w:val="0"/>
          <w:sz w:val="24"/>
          <w:szCs w:val="24"/>
        </w:rPr>
        <w:t>流程如下：</w:t>
      </w:r>
    </w:p>
    <w:p w14:paraId="6D559702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（1）请进入华东理工大学研究生综合管理系统</w:t>
      </w:r>
    </w:p>
    <w:p w14:paraId="68F8D4C6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 1）直接登录：</w:t>
      </w:r>
      <w:r>
        <w:fldChar w:fldCharType="begin"/>
      </w:r>
      <w:r>
        <w:instrText xml:space="preserve"> HYPERLINK "https://graduate.ecust.edu.cn/"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https://graduate.ecust.edu.cn/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Calibri"/>
          <w:kern w:val="0"/>
          <w:sz w:val="24"/>
          <w:szCs w:val="24"/>
        </w:rPr>
        <w:t>，如校外不能正常登录该系统，则可以使用</w:t>
      </w:r>
      <w:r>
        <w:rPr>
          <w:rFonts w:ascii="Calibri" w:hAnsi="Calibri" w:eastAsia="宋体" w:cs="Calibri"/>
          <w:kern w:val="0"/>
          <w:sz w:val="24"/>
          <w:szCs w:val="24"/>
        </w:rPr>
        <w:t>VPN</w:t>
      </w:r>
    </w:p>
    <w:p w14:paraId="3F26D7B8">
      <w:pPr>
        <w:widowControl/>
        <w:spacing w:line="360" w:lineRule="auto"/>
        <w:ind w:firstLine="21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访问地址：</w:t>
      </w:r>
      <w:r>
        <w:fldChar w:fldCharType="begin"/>
      </w:r>
      <w:r>
        <w:instrText xml:space="preserve"> HYPERLINK "https://sslvpn.ecust.edu.cn/portal/" \l "!/login"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https://sslvpn.ecust.edu.cn/portal/#!/login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71441DD3">
      <w:pPr>
        <w:widowControl/>
        <w:spacing w:line="360" w:lineRule="auto"/>
        <w:ind w:firstLine="21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使用手册：</w:t>
      </w:r>
      <w:r>
        <w:fldChar w:fldCharType="begin"/>
      </w:r>
      <w:r>
        <w:instrText xml:space="preserve"> HYPERLINK "https://xxb.ecust.edu.cn/7651/list.htm" </w:instrText>
      </w:r>
      <w:r>
        <w:fldChar w:fldCharType="separate"/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t>https://xxb.ecust.edu.cn/7651/list.htm</w:t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6DA98A8F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（2）上传查重论文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（必须经过导师同意）</w:t>
      </w:r>
    </w:p>
    <w:p w14:paraId="2E8A9204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1）点击左侧“</w:t>
      </w:r>
      <w:r>
        <w:rPr>
          <w:rFonts w:hint="eastAsia" w:ascii="黑体" w:hAnsi="黑体" w:eastAsia="黑体" w:cs="Calibri"/>
          <w:b/>
          <w:bCs/>
          <w:kern w:val="0"/>
          <w:sz w:val="24"/>
          <w:szCs w:val="24"/>
          <w:shd w:val="clear" w:color="auto" w:fill="FFFF00"/>
        </w:rPr>
        <w:t>我的学位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</w:t>
      </w:r>
      <w:r>
        <w:rPr>
          <w:rFonts w:hint="eastAsia" w:ascii="Calibri" w:hAnsi="Calibri" w:eastAsia="宋体" w:cs="Calibri"/>
          <w:kern w:val="0"/>
          <w:sz w:val="24"/>
          <w:szCs w:val="24"/>
        </w:rPr>
        <w:t>--</w:t>
      </w:r>
      <w:r>
        <w:rPr>
          <w:rFonts w:hint="eastAsia" w:ascii="宋体" w:hAnsi="宋体" w:eastAsia="宋体" w:cs="Calibri"/>
          <w:kern w:val="0"/>
          <w:sz w:val="24"/>
          <w:szCs w:val="24"/>
        </w:rPr>
        <w:t>点击第一项“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论文送审申请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”，出现论文送审界面</w:t>
      </w:r>
    </w:p>
    <w:p w14:paraId="05FB89E1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2）带红色星号为必填项</w:t>
      </w:r>
    </w:p>
    <w:p w14:paraId="03C7BBDD">
      <w:pPr>
        <w:widowControl/>
        <w:spacing w:line="360" w:lineRule="auto"/>
        <w:ind w:firstLine="142"/>
        <w:rPr>
          <w:rFonts w:hint="eastAsia"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3）论文形式、评阅书种类</w:t>
      </w:r>
      <w:r>
        <w:rPr>
          <w:rFonts w:hint="eastAsia" w:ascii="Calibri" w:hAnsi="Calibri" w:eastAsia="宋体" w:cs="Calibri"/>
          <w:kern w:val="0"/>
          <w:sz w:val="24"/>
          <w:szCs w:val="24"/>
        </w:rPr>
        <w:t>以及</w:t>
      </w:r>
      <w:r>
        <w:rPr>
          <w:rFonts w:hint="eastAsia" w:ascii="宋体" w:hAnsi="宋体" w:eastAsia="宋体" w:cs="Calibri"/>
          <w:kern w:val="0"/>
          <w:sz w:val="24"/>
          <w:szCs w:val="24"/>
        </w:rPr>
        <w:t>其他选项请按要求进行填写</w:t>
      </w:r>
    </w:p>
    <w:p w14:paraId="171DAA61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  <w:lang w:val="en-US" w:eastAsia="zh-CN"/>
        </w:rPr>
        <w:t>4</w:t>
      </w:r>
      <w:r>
        <w:rPr>
          <w:rFonts w:ascii="宋体" w:hAnsi="宋体" w:eastAsia="宋体" w:cs="Calibri"/>
          <w:kern w:val="0"/>
          <w:sz w:val="24"/>
          <w:szCs w:val="24"/>
        </w:rPr>
        <w:t xml:space="preserve">) </w:t>
      </w:r>
      <w:r>
        <w:rPr>
          <w:rFonts w:hint="eastAsia" w:ascii="宋体" w:hAnsi="宋体" w:eastAsia="宋体" w:cs="Calibri"/>
          <w:kern w:val="0"/>
          <w:sz w:val="24"/>
          <w:szCs w:val="24"/>
        </w:rPr>
        <w:t>请务必仔细检查所填内容无误后再进行提交</w:t>
      </w:r>
    </w:p>
    <w:p w14:paraId="5E3A6E21">
      <w:pPr>
        <w:widowControl/>
        <w:spacing w:line="360" w:lineRule="auto"/>
        <w:ind w:firstLine="142"/>
        <w:rPr>
          <w:rFonts w:ascii="黑体" w:hAnsi="黑体" w:eastAsia="黑体" w:cs="Calibri"/>
          <w:kern w:val="0"/>
          <w:sz w:val="24"/>
          <w:szCs w:val="24"/>
        </w:rPr>
      </w:pP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  <w:lang w:val="en-US" w:eastAsia="zh-CN"/>
        </w:rPr>
        <w:t>5</w:t>
      </w: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</w:rPr>
        <w:t>）审核不合格的论文将退回修改后重新上传</w:t>
      </w:r>
      <w:r>
        <w:rPr>
          <w:rFonts w:hint="eastAsia" w:ascii="黑体" w:hAnsi="黑体" w:eastAsia="黑体" w:cs="Calibri"/>
          <w:kern w:val="0"/>
          <w:sz w:val="24"/>
          <w:szCs w:val="24"/>
        </w:rPr>
        <w:t>。</w:t>
      </w:r>
    </w:p>
    <w:p w14:paraId="7F9F150B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（3）说明</w:t>
      </w:r>
    </w:p>
    <w:p w14:paraId="7BC8A4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黑体" w:hAnsi="黑体" w:eastAsia="黑体" w:cs="黑体"/>
          <w:b/>
          <w:bCs/>
          <w:spacing w:val="-3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从扉页开始到在读期间发表论文情况的完整版本，包括的内容顺序为扉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页、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学位论文使用授权声明、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作者声明、中英文摘要、</w:t>
      </w:r>
      <w:r>
        <w:rPr>
          <w:rFonts w:hint="eastAsia"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目录、正文、结论、参考文献、致谢、所发表论文等。</w:t>
      </w:r>
      <w:r>
        <w:rPr>
          <w:rFonts w:hint="eastAsia" w:ascii="黑体" w:hAnsi="黑体" w:eastAsia="黑体" w:cs="黑体"/>
          <w:b/>
          <w:bCs/>
          <w:spacing w:val="-2"/>
          <w:sz w:val="24"/>
          <w:szCs w:val="24"/>
        </w:rPr>
        <w:t>论文扉页中，作者</w:t>
      </w:r>
      <w:r>
        <w:rPr>
          <w:rFonts w:hint="eastAsia" w:ascii="黑体" w:hAnsi="黑体" w:eastAsia="黑体" w:cs="黑体"/>
          <w:b/>
          <w:bCs/>
          <w:spacing w:val="-7"/>
          <w:sz w:val="24"/>
          <w:szCs w:val="24"/>
        </w:rPr>
        <w:t>及导师姓名、学号隐去；“作者声明”中，作者不签名；“致谢”中，只保留致谢两字，其余全部隐去；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4"/>
          <w:sz w:val="24"/>
          <w:szCs w:val="24"/>
        </w:rPr>
        <w:t>“在读期间发表论文情况”中，所有作者姓名均不出现，改为注明本人以第几作者发表的论文，示例：第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X</w:t>
      </w:r>
      <w:r>
        <w:rPr>
          <w:rFonts w:hint="eastAsia" w:ascii="黑体" w:hAnsi="黑体" w:eastAsia="黑体" w:cs="黑体"/>
          <w:b/>
          <w:bCs/>
          <w:spacing w:val="1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作者.文献题目.刊物名称.2002</w:t>
      </w:r>
      <w:r>
        <w:rPr>
          <w:rFonts w:hint="eastAsia" w:ascii="黑体" w:hAnsi="黑体" w:eastAsia="黑体" w:cs="黑体"/>
          <w:b/>
          <w:bCs/>
          <w:spacing w:val="-2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，17</w:t>
      </w:r>
      <w:r>
        <w:rPr>
          <w:rFonts w:hint="eastAsia" w:ascii="黑体" w:hAnsi="黑体" w:eastAsia="黑体" w:cs="黑体"/>
          <w:b/>
          <w:bCs/>
          <w:spacing w:val="-5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（4</w:t>
      </w:r>
      <w:r>
        <w:rPr>
          <w:rFonts w:hint="eastAsia" w:ascii="黑体" w:hAnsi="黑体" w:eastAsia="黑体" w:cs="黑体"/>
          <w:b/>
          <w:bCs/>
          <w:spacing w:val="18"/>
          <w:sz w:val="24"/>
          <w:szCs w:val="24"/>
        </w:rPr>
        <w:t>）：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12-</w:t>
      </w:r>
      <w:r>
        <w:rPr>
          <w:rFonts w:hint="eastAsia" w:ascii="黑体" w:hAnsi="黑体" w:eastAsia="黑体" w:cs="黑体"/>
          <w:b/>
          <w:bCs/>
          <w:spacing w:val="-3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19。</w:t>
      </w:r>
    </w:p>
    <w:p w14:paraId="7CEF6F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102870</wp:posOffset>
            </wp:positionV>
            <wp:extent cx="331470" cy="183515"/>
            <wp:effectExtent l="0" t="0" r="11430" b="698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" cy="183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3"/>
          <w:sz w:val="24"/>
          <w:szCs w:val="2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注意：</w:t>
      </w:r>
    </w:p>
    <w:p w14:paraId="629AC4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①为避免论文不能按时返回影响答辩，最好适当提前提交学位论文进行查重盲审。</w:t>
      </w:r>
    </w:p>
    <w:p w14:paraId="352111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ind w:left="0" w:right="0" w:firstLine="0" w:firstLineChars="0"/>
        <w:textAlignment w:val="auto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color w:val="FF0000"/>
          <w:spacing w:val="-3"/>
          <w:sz w:val="24"/>
          <w:szCs w:val="24"/>
          <w:lang w:val="en-US" w:eastAsia="zh-CN"/>
        </w:rPr>
        <w:t>核对系统中硕</w:t>
      </w:r>
      <w:r>
        <w:rPr>
          <w:rFonts w:hint="eastAsia" w:ascii="宋体" w:hAnsi="宋体" w:eastAsia="宋体" w:cs="宋体"/>
          <w:color w:val="C00000"/>
          <w:spacing w:val="-3"/>
          <w:sz w:val="24"/>
          <w:szCs w:val="24"/>
        </w:rPr>
        <w:t>士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学位论文的“送审专家数”为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FF0000"/>
          <w:spacing w:val="-2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，超出部分的评阅费由学生或者导师承担且要求所有评阅意见</w:t>
      </w:r>
      <w:r>
        <w:rPr>
          <w:rFonts w:hint="eastAsia" w:ascii="宋体" w:hAnsi="宋体" w:eastAsia="宋体" w:cs="宋体"/>
          <w:color w:val="FF0000"/>
          <w:spacing w:val="-1"/>
          <w:sz w:val="24"/>
          <w:szCs w:val="24"/>
        </w:rPr>
        <w:t>达到学校和学院要求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4CA5A560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2）重合率标准：总文字复制比小于等于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15%</w:t>
      </w:r>
      <w:r>
        <w:rPr>
          <w:rFonts w:hint="eastAsia" w:ascii="宋体" w:hAnsi="宋体" w:eastAsia="宋体" w:cs="Calibri"/>
          <w:kern w:val="0"/>
          <w:sz w:val="24"/>
          <w:szCs w:val="24"/>
        </w:rPr>
        <w:t>，且去除引用文献复制比小于等于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10%</w:t>
      </w:r>
      <w:r>
        <w:rPr>
          <w:rFonts w:hint="eastAsia" w:ascii="宋体" w:hAnsi="宋体" w:eastAsia="宋体" w:cs="Calibri"/>
          <w:kern w:val="0"/>
          <w:sz w:val="24"/>
          <w:szCs w:val="24"/>
        </w:rPr>
        <w:t> </w:t>
      </w:r>
    </w:p>
    <w:p w14:paraId="318BF80D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Calibri"/>
          <w:kern w:val="0"/>
          <w:sz w:val="24"/>
          <w:szCs w:val="24"/>
        </w:rPr>
        <w:t>查重版本即为盲审版本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（查重通过不允许再修改论文，直接送盲审）</w:t>
      </w:r>
    </w:p>
    <w:p w14:paraId="542ABFFD">
      <w:pPr>
        <w:widowControl/>
        <w:spacing w:line="360" w:lineRule="auto"/>
        <w:rPr>
          <w:rFonts w:ascii="黑体" w:hAnsi="黑体" w:eastAsia="黑体" w:cs="Calibri"/>
          <w:kern w:val="0"/>
          <w:sz w:val="24"/>
          <w:szCs w:val="24"/>
          <w:shd w:val="clear" w:color="auto" w:fill="FFFF00"/>
        </w:rPr>
      </w:pP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00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00"/>
        </w:rPr>
        <w:t>）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查重结果和盲审结果可分别在研究生综合管理系统中的我的学位“查重结果查询”和“评阅结果查询”查看。</w:t>
      </w:r>
    </w:p>
    <w:p w14:paraId="53FFD5CC">
      <w:pPr>
        <w:rPr>
          <w:rFonts w:ascii="宋体" w:hAnsi="宋体" w:eastAsia="宋体" w:cs="Calibri"/>
          <w:b/>
          <w:bCs/>
          <w:kern w:val="0"/>
          <w:sz w:val="24"/>
          <w:szCs w:val="24"/>
        </w:rPr>
      </w:pPr>
    </w:p>
    <w:p w14:paraId="0A72A9F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特别提醒：</w:t>
      </w:r>
    </w:p>
    <w:p w14:paraId="55387CBD">
      <w:pPr>
        <w:keepNext w:val="0"/>
        <w:keepLines w:val="0"/>
        <w:pageBreakBefore w:val="0"/>
        <w:widowControl/>
        <w:numPr>
          <w:ilvl w:val="0"/>
          <w:numId w:val="2"/>
        </w:numPr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请务必及时提交相应资料，以免错过查重盲审时间导致延期毕业，谢谢配合！</w:t>
      </w:r>
    </w:p>
    <w:p w14:paraId="6D4CCF0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．请务必仔细阅读提交要求，严格按要求命名、填写相关资料，以防不能上传平台。</w:t>
      </w:r>
    </w:p>
    <w:p w14:paraId="2FB9F52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.暑假期间学位办于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每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周一、周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进行查重结果导入，请学员提前一天于系统提交论文并完成导师审核（完成后请QQ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或微信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提醒王俊洁老师），待次日查重结果导入，学员尽快进行抽盲后，学院方可送审。</w:t>
      </w:r>
    </w:p>
    <w:p w14:paraId="0C45A8F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4.由于学校要求低分通过的硕士论文需按照评审意见逐条修改10天，博士论文逐条修改30天后方可再送审，故请在保证论文质量的情况下尽早提交系统。</w:t>
      </w:r>
    </w:p>
    <w:p w14:paraId="636ED9E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明审相关流程后续将会另行通知。</w:t>
      </w:r>
    </w:p>
    <w:p w14:paraId="41EE12E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4.请务必确认已经加入2026届9月信院全日制/非全日制硕士学位申请QQ群（同原2026届6月批次QQ群，二维码详见邮件版附录）</w:t>
      </w:r>
    </w:p>
    <w:p w14:paraId="160D257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</w:pPr>
    </w:p>
    <w:p w14:paraId="55826AFF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附录：</w:t>
      </w:r>
      <w:r>
        <w:rPr>
          <w:rFonts w:hint="eastAsia"/>
          <w:sz w:val="24"/>
          <w:szCs w:val="24"/>
          <w:lang w:val="en-US" w:eastAsia="zh-CN"/>
        </w:rPr>
        <w:t>2026年9</w:t>
      </w:r>
      <w:r>
        <w:rPr>
          <w:rFonts w:hint="eastAsia"/>
          <w:sz w:val="24"/>
          <w:szCs w:val="24"/>
        </w:rPr>
        <w:t>月批次学位申请时间进度表</w:t>
      </w:r>
      <w:bookmarkStart w:id="3" w:name="_GoBack"/>
      <w:bookmarkEnd w:id="3"/>
    </w:p>
    <w:p w14:paraId="0C4D2901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477887A2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20266B8E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331476B6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48B85ABD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60207FBE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2681A398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7674711B">
      <w:pPr>
        <w:spacing w:line="360" w:lineRule="auto"/>
        <w:jc w:val="both"/>
        <w:rPr>
          <w:rFonts w:hint="default" w:eastAsiaTheme="minorEastAsia"/>
          <w:lang w:val="en-US" w:eastAsia="zh-CN"/>
        </w:rPr>
      </w:pPr>
    </w:p>
    <w:p w14:paraId="72B58751">
      <w:pPr>
        <w:widowControl/>
        <w:shd w:val="clear" w:color="auto" w:fill="FFFFFF"/>
        <w:spacing w:line="360" w:lineRule="auto"/>
        <w:ind w:firstLine="1601" w:firstLineChars="500"/>
        <w:jc w:val="left"/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  <w:t>202</w:t>
      </w:r>
      <w:r>
        <w:rPr>
          <w:rFonts w:hint="eastAsia" w:ascii="Times New Roman" w:hAnsi="Times New Roman"/>
          <w:b/>
          <w:bCs/>
          <w:kern w:val="0"/>
          <w:sz w:val="32"/>
          <w:szCs w:val="32"/>
          <w:shd w:val="clear" w:color="auto" w:fill="FFFFFF"/>
          <w:lang w:val="en-US" w:eastAsia="zh-CN" w:bidi="ar"/>
        </w:rPr>
        <w:t>6</w:t>
      </w:r>
      <w:r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  <w:t>年9月批次学位申请进度建议时间表</w:t>
      </w:r>
    </w:p>
    <w:p w14:paraId="7E1B7E74">
      <w:pPr>
        <w:widowControl/>
        <w:shd w:val="clear" w:color="auto" w:fill="FFFFFF"/>
        <w:spacing w:line="360" w:lineRule="auto"/>
        <w:ind w:firstLine="2241" w:firstLineChars="700"/>
        <w:jc w:val="left"/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  <w:t>（以9月</w:t>
      </w:r>
      <w:r>
        <w:rPr>
          <w:rFonts w:hint="eastAsia"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  <w:t>日前完成答辩为准）</w:t>
      </w:r>
    </w:p>
    <w:tbl>
      <w:tblPr>
        <w:tblStyle w:val="5"/>
        <w:tblpPr w:leftFromText="180" w:rightFromText="180" w:vertAnchor="text" w:horzAnchor="page" w:tblpX="1029" w:tblpY="69"/>
        <w:tblOverlap w:val="never"/>
        <w:tblW w:w="6016" w:type="pct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54"/>
        <w:gridCol w:w="2960"/>
        <w:gridCol w:w="4080"/>
      </w:tblGrid>
      <w:tr w14:paraId="7C906C2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A07D81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年9月批次</w:t>
            </w:r>
          </w:p>
        </w:tc>
        <w:tc>
          <w:tcPr>
            <w:tcW w:w="1481" w:type="pct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22EFADE">
            <w:pPr>
              <w:widowControl/>
              <w:spacing w:line="360" w:lineRule="auto"/>
              <w:ind w:left="10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硕士</w:t>
            </w:r>
          </w:p>
        </w:tc>
        <w:tc>
          <w:tcPr>
            <w:tcW w:w="2040" w:type="pct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5B3CAD9">
            <w:pPr>
              <w:widowControl/>
              <w:spacing w:line="360" w:lineRule="auto"/>
              <w:ind w:left="10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博士</w:t>
            </w:r>
          </w:p>
        </w:tc>
      </w:tr>
      <w:tr w14:paraId="764BF18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7CC4C5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学位论文预审完成建议时间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4DDE7377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563FAFFE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014F4FF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36748C01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查重、盲审提交</w:t>
            </w:r>
          </w:p>
          <w:p w14:paraId="57F399E6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建议时间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5D81696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8月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D483323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8月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1791E69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3A122C1F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备注</w:t>
            </w:r>
          </w:p>
        </w:tc>
        <w:tc>
          <w:tcPr>
            <w:tcW w:w="3521" w:type="pct"/>
            <w:gridSpan w:val="2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1B080E1">
            <w:pPr>
              <w:widowControl/>
              <w:spacing w:line="360" w:lineRule="auto"/>
              <w:ind w:right="40"/>
              <w:jc w:val="left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bookmarkStart w:id="1" w:name="OLE_LINK2"/>
            <w:bookmarkStart w:id="2" w:name="OLE_LINK1"/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1、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暑假期间，学位办集中处理查重结果导入的时间为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每周一和周四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。请相关学生务必于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查重日前一天（即周日或周三）下午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17:00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前，完成论文提交及导师审核。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待次日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查重结果导入系统后，学生须尽快完成抽盲操作，学院方可启动后续送审流程。</w:t>
            </w:r>
            <w:bookmarkEnd w:id="1"/>
            <w:bookmarkEnd w:id="2"/>
          </w:p>
          <w:p w14:paraId="0ABC893F">
            <w:pPr>
              <w:widowControl/>
              <w:spacing w:line="360" w:lineRule="auto"/>
              <w:ind w:right="40"/>
              <w:jc w:val="left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、由于学校要求低分通过的硕士论文需按意见逐条修改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天，博士论文修改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30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天后方可再送审，故请在保证论文质量的情况下尽早提交系统。</w:t>
            </w:r>
          </w:p>
        </w:tc>
      </w:tr>
      <w:tr w14:paraId="6FD5ADB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5000" w:type="pct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787E52F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硕士盲审材料送审20个自然日后方可答辩</w:t>
            </w:r>
          </w:p>
          <w:p w14:paraId="4F6E0275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博士盲审材料送审25个自然日后方可答辩</w:t>
            </w:r>
          </w:p>
        </w:tc>
      </w:tr>
      <w:tr w14:paraId="07F4B26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550CAF9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答辩秘书录入答辩安排截止时间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5CF4AB9B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月</w:t>
            </w: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日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1D70569C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月</w:t>
            </w: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日</w:t>
            </w:r>
          </w:p>
        </w:tc>
      </w:tr>
      <w:tr w14:paraId="0161D88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358DB71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答辩完成截止时间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170B7A16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5CD97E7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28068F4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5AE63512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学院提交学位申请材料时间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F44F11E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755E5EE1">
            <w:pPr>
              <w:widowControl/>
              <w:spacing w:line="360" w:lineRule="auto"/>
              <w:ind w:left="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4D5D425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4BBD046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学院分会</w:t>
            </w:r>
          </w:p>
          <w:p w14:paraId="5A7590D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拟开会时间</w:t>
            </w:r>
          </w:p>
        </w:tc>
        <w:tc>
          <w:tcPr>
            <w:tcW w:w="3521" w:type="pct"/>
            <w:gridSpan w:val="2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1D018F8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年9月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日或者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9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日（具体时间待定）</w:t>
            </w:r>
          </w:p>
        </w:tc>
      </w:tr>
    </w:tbl>
    <w:p w14:paraId="21BF1C67">
      <w:pPr>
        <w:rPr>
          <w:rFonts w:ascii="Times New Roman" w:hAnsi="Times New Roman"/>
        </w:rPr>
      </w:pPr>
    </w:p>
    <w:p w14:paraId="60F940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重要提醒：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答辩时间录入流程及公示期要求</w:t>
      </w:r>
    </w:p>
    <w:p w14:paraId="120675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根据研究生论文答辩管理规定，答辩前须有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不少于72小时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的公示期，且研究生管理系统对答辩时间录入有如下流程限制：</w:t>
      </w:r>
    </w:p>
    <w:p w14:paraId="4D0C7B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① 完整流程顺序：</w:t>
      </w:r>
    </w:p>
    <w:p w14:paraId="133BA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学生提交答辩申请 →导师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指定答辩秘书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并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审核通过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→ 答辩秘书方可进入系统录入答辩时间及地点</w:t>
      </w:r>
    </w:p>
    <w:p w14:paraId="05D376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② 系统时间限制：</w:t>
      </w:r>
    </w:p>
    <w:p w14:paraId="28ED05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由于需满足72小时公示期，答辩秘书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只能录入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当前时间72小时之后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的答辩安排。</w:t>
      </w:r>
    </w:p>
    <w:p w14:paraId="2DD0D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③ 时间推算示例：</w:t>
      </w:r>
    </w:p>
    <w:p w14:paraId="48B67D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若计划在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6月4日上午9点答辩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则：</w:t>
      </w:r>
    </w:p>
    <w:p w14:paraId="327B95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答辩秘书必须在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6月1日上午9点之前完成录入</w:t>
      </w:r>
    </w:p>
    <w:p w14:paraId="39A708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考虑到上述流程需要时间，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建议学生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至少提前5-7天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启动答辩申请</w:t>
      </w:r>
    </w:p>
    <w:p w14:paraId="4208A7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④操作建议：</w:t>
      </w:r>
    </w:p>
    <w:p w14:paraId="7B92990F">
      <w:pPr>
        <w:spacing w:line="360" w:lineRule="auto"/>
        <w:ind w:firstLine="480" w:firstLineChars="200"/>
        <w:jc w:val="left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请各位同学务必提前与导师、答辩秘书沟通，尽早提交答辩申请并督促导师审核、秘书录入，以免因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流程流转时间不足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导致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无法按期答辩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。</w:t>
      </w:r>
    </w:p>
    <w:p w14:paraId="6105EB45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4AB9360C">
      <w:pPr>
        <w:spacing w:line="360" w:lineRule="auto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01C88F"/>
    <w:multiLevelType w:val="singleLevel"/>
    <w:tmpl w:val="1601C8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C0341F"/>
    <w:multiLevelType w:val="multilevel"/>
    <w:tmpl w:val="4CC0341F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iZTQ2ZDhmMDM0MmYwMzk4YzM5ZDQzMmQ4OWYwNTkifQ=="/>
  </w:docVars>
  <w:rsids>
    <w:rsidRoot w:val="00AC29F3"/>
    <w:rsid w:val="00013D73"/>
    <w:rsid w:val="00030FC4"/>
    <w:rsid w:val="0004152A"/>
    <w:rsid w:val="000B4A7A"/>
    <w:rsid w:val="00100269"/>
    <w:rsid w:val="00101B23"/>
    <w:rsid w:val="001429DE"/>
    <w:rsid w:val="001737A1"/>
    <w:rsid w:val="001A2F90"/>
    <w:rsid w:val="001B4DCD"/>
    <w:rsid w:val="001E5F15"/>
    <w:rsid w:val="001F3B0E"/>
    <w:rsid w:val="001F6617"/>
    <w:rsid w:val="0020201E"/>
    <w:rsid w:val="0020465B"/>
    <w:rsid w:val="002057FA"/>
    <w:rsid w:val="00236759"/>
    <w:rsid w:val="00243661"/>
    <w:rsid w:val="00254C4D"/>
    <w:rsid w:val="00285609"/>
    <w:rsid w:val="00291094"/>
    <w:rsid w:val="00292AA0"/>
    <w:rsid w:val="002C77CE"/>
    <w:rsid w:val="002E56B4"/>
    <w:rsid w:val="002F59C9"/>
    <w:rsid w:val="002F5B69"/>
    <w:rsid w:val="00300A74"/>
    <w:rsid w:val="00304DE8"/>
    <w:rsid w:val="00346552"/>
    <w:rsid w:val="003678FF"/>
    <w:rsid w:val="003822C4"/>
    <w:rsid w:val="003927B3"/>
    <w:rsid w:val="003C5885"/>
    <w:rsid w:val="003D6127"/>
    <w:rsid w:val="003F0913"/>
    <w:rsid w:val="003F56B2"/>
    <w:rsid w:val="003F578E"/>
    <w:rsid w:val="003F58A6"/>
    <w:rsid w:val="0041593B"/>
    <w:rsid w:val="004319F8"/>
    <w:rsid w:val="004F706D"/>
    <w:rsid w:val="0050763F"/>
    <w:rsid w:val="00525CA1"/>
    <w:rsid w:val="00546EFE"/>
    <w:rsid w:val="0057578E"/>
    <w:rsid w:val="005823BC"/>
    <w:rsid w:val="005916DD"/>
    <w:rsid w:val="005D2C5F"/>
    <w:rsid w:val="005D39B7"/>
    <w:rsid w:val="005D75FF"/>
    <w:rsid w:val="005F775E"/>
    <w:rsid w:val="00606586"/>
    <w:rsid w:val="006110A1"/>
    <w:rsid w:val="00614B69"/>
    <w:rsid w:val="00617112"/>
    <w:rsid w:val="00624998"/>
    <w:rsid w:val="00631577"/>
    <w:rsid w:val="00644A76"/>
    <w:rsid w:val="00651440"/>
    <w:rsid w:val="00680945"/>
    <w:rsid w:val="0069230C"/>
    <w:rsid w:val="006A6F4F"/>
    <w:rsid w:val="006A7588"/>
    <w:rsid w:val="006D7F5E"/>
    <w:rsid w:val="0071524A"/>
    <w:rsid w:val="00724E2B"/>
    <w:rsid w:val="00747E6F"/>
    <w:rsid w:val="00756609"/>
    <w:rsid w:val="007661DE"/>
    <w:rsid w:val="0076688D"/>
    <w:rsid w:val="007B6669"/>
    <w:rsid w:val="008273DC"/>
    <w:rsid w:val="008360C8"/>
    <w:rsid w:val="00840DDD"/>
    <w:rsid w:val="00843A69"/>
    <w:rsid w:val="00854E93"/>
    <w:rsid w:val="00856D05"/>
    <w:rsid w:val="00867A15"/>
    <w:rsid w:val="008725BA"/>
    <w:rsid w:val="00877C09"/>
    <w:rsid w:val="00880F1A"/>
    <w:rsid w:val="008817B5"/>
    <w:rsid w:val="00896181"/>
    <w:rsid w:val="008D5885"/>
    <w:rsid w:val="008D65B1"/>
    <w:rsid w:val="008E20CE"/>
    <w:rsid w:val="00916A9C"/>
    <w:rsid w:val="009218F9"/>
    <w:rsid w:val="00922150"/>
    <w:rsid w:val="009225D8"/>
    <w:rsid w:val="00967C2C"/>
    <w:rsid w:val="0097455C"/>
    <w:rsid w:val="0098502E"/>
    <w:rsid w:val="009B136C"/>
    <w:rsid w:val="009B72CB"/>
    <w:rsid w:val="009C5287"/>
    <w:rsid w:val="009D5598"/>
    <w:rsid w:val="009E09FA"/>
    <w:rsid w:val="009E1900"/>
    <w:rsid w:val="00A14D18"/>
    <w:rsid w:val="00A30948"/>
    <w:rsid w:val="00A76FAE"/>
    <w:rsid w:val="00AA1E22"/>
    <w:rsid w:val="00AC29F3"/>
    <w:rsid w:val="00AC4051"/>
    <w:rsid w:val="00AE375D"/>
    <w:rsid w:val="00AE6BD3"/>
    <w:rsid w:val="00B03256"/>
    <w:rsid w:val="00B07DA1"/>
    <w:rsid w:val="00B455AB"/>
    <w:rsid w:val="00B57DCA"/>
    <w:rsid w:val="00B60A93"/>
    <w:rsid w:val="00B662C8"/>
    <w:rsid w:val="00B71CA9"/>
    <w:rsid w:val="00BA0522"/>
    <w:rsid w:val="00BA61C8"/>
    <w:rsid w:val="00BC50AD"/>
    <w:rsid w:val="00BE13B9"/>
    <w:rsid w:val="00C0154D"/>
    <w:rsid w:val="00C11952"/>
    <w:rsid w:val="00C11FF0"/>
    <w:rsid w:val="00C15F17"/>
    <w:rsid w:val="00C2171C"/>
    <w:rsid w:val="00C2376D"/>
    <w:rsid w:val="00C75B78"/>
    <w:rsid w:val="00C77078"/>
    <w:rsid w:val="00CC2EDD"/>
    <w:rsid w:val="00D30954"/>
    <w:rsid w:val="00D754C7"/>
    <w:rsid w:val="00D75C49"/>
    <w:rsid w:val="00DC1032"/>
    <w:rsid w:val="00DC41E4"/>
    <w:rsid w:val="00E23967"/>
    <w:rsid w:val="00E421B1"/>
    <w:rsid w:val="00E43E70"/>
    <w:rsid w:val="00E70023"/>
    <w:rsid w:val="00E814A8"/>
    <w:rsid w:val="00EA0D57"/>
    <w:rsid w:val="00EA4081"/>
    <w:rsid w:val="00ED0A56"/>
    <w:rsid w:val="00EE606C"/>
    <w:rsid w:val="00F554A3"/>
    <w:rsid w:val="00F916FD"/>
    <w:rsid w:val="00FA3BB2"/>
    <w:rsid w:val="00FA453E"/>
    <w:rsid w:val="00FA66B2"/>
    <w:rsid w:val="00FC3467"/>
    <w:rsid w:val="00FC397D"/>
    <w:rsid w:val="06ED1594"/>
    <w:rsid w:val="08CF21E0"/>
    <w:rsid w:val="095011A8"/>
    <w:rsid w:val="0C3E353A"/>
    <w:rsid w:val="0DCA2888"/>
    <w:rsid w:val="0F4075C9"/>
    <w:rsid w:val="0FF547DF"/>
    <w:rsid w:val="1180454E"/>
    <w:rsid w:val="13C62793"/>
    <w:rsid w:val="15AF7257"/>
    <w:rsid w:val="1DE926B0"/>
    <w:rsid w:val="1F2B1A83"/>
    <w:rsid w:val="1F3005D5"/>
    <w:rsid w:val="239C514F"/>
    <w:rsid w:val="27E9484A"/>
    <w:rsid w:val="28052A33"/>
    <w:rsid w:val="291135BE"/>
    <w:rsid w:val="29CE3CF8"/>
    <w:rsid w:val="2AAF1D7B"/>
    <w:rsid w:val="2BCF6E23"/>
    <w:rsid w:val="2E115E45"/>
    <w:rsid w:val="3157071B"/>
    <w:rsid w:val="32112121"/>
    <w:rsid w:val="33C14B76"/>
    <w:rsid w:val="34763909"/>
    <w:rsid w:val="387840E8"/>
    <w:rsid w:val="3E240D59"/>
    <w:rsid w:val="3E9F580B"/>
    <w:rsid w:val="40A23F8B"/>
    <w:rsid w:val="41696959"/>
    <w:rsid w:val="44A92641"/>
    <w:rsid w:val="44D60A1B"/>
    <w:rsid w:val="4C080F46"/>
    <w:rsid w:val="545D5AF4"/>
    <w:rsid w:val="57C977D2"/>
    <w:rsid w:val="59E46AD2"/>
    <w:rsid w:val="5B095424"/>
    <w:rsid w:val="5BD13050"/>
    <w:rsid w:val="5D7A14C5"/>
    <w:rsid w:val="5E616C86"/>
    <w:rsid w:val="61EF43F3"/>
    <w:rsid w:val="6AFB0E18"/>
    <w:rsid w:val="778B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标题 2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2351</Words>
  <Characters>2595</Characters>
  <Lines>13</Lines>
  <Paragraphs>3</Paragraphs>
  <TotalTime>0</TotalTime>
  <ScaleCrop>false</ScaleCrop>
  <LinksUpToDate>false</LinksUpToDate>
  <CharactersWithSpaces>2629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2022-03-29T08:56:00Z</dcterms:created>
  <dc:creator>heimu0207@126.com</dc:creator>
  <cp:lastModifiedBy>Jen</cp:lastModifiedBy>
  <dcterms:modified xsi:type="dcterms:W3CDTF">2026-07-23T05:47:01Z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2AA2AC2A96B1478785C5D44F2A799CAA</vt:lpwstr>
  </property>
  <property fmtid="{D5CDD505-2E9C-101B-9397-08002B2CF9AE}" pid="4" name="KSOTemplateDocerSaveRecord">
    <vt:lpwstr>eyJoZGlkIjoiNDhiZTQ2ZDhmMDM0MmYwMzk4YzM5ZDQzMmQ4OWYwNTkiLCJ1c2VySWQiOiIzMTk3NzM5MjEifQ==</vt:lpwstr>
  </property>
</Properties>
</file>