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702B92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</w:rPr>
        <w:t>信息科学与工程学院</w:t>
      </w:r>
    </w:p>
    <w:p w14:paraId="7B6405B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</w:rPr>
        <w:t>有关博士学位论文预审、查重以及盲审流程</w:t>
      </w:r>
    </w:p>
    <w:p w14:paraId="019A16C2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  <w:lang w:val="en-US" w:eastAsia="zh-CN"/>
        </w:rPr>
        <w:t>202</w:t>
      </w:r>
      <w:r>
        <w:rPr>
          <w:rFonts w:hint="eastAsia" w:ascii="Times New Roman" w:hAnsi="Times New Roman" w:eastAsia="黑体" w:cs="Times New Roman"/>
          <w:b/>
          <w:bCs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  <w:lang w:val="en-US" w:eastAsia="zh-CN"/>
        </w:rPr>
        <w:t>年</w:t>
      </w:r>
      <w:r>
        <w:rPr>
          <w:rFonts w:hint="eastAsia" w:ascii="Times New Roman" w:hAnsi="Times New Roman" w:eastAsia="黑体" w:cs="Times New Roman"/>
          <w:b/>
          <w:bCs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  <w:lang w:val="en-US" w:eastAsia="zh-CN"/>
        </w:rPr>
        <w:t>月批次）</w:t>
      </w:r>
    </w:p>
    <w:p w14:paraId="0B791BBB">
      <w:pPr>
        <w:widowControl/>
        <w:spacing w:line="360" w:lineRule="auto"/>
        <w:ind w:firstLine="560" w:firstLineChars="200"/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各位学员大家好，根据研究生院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通知，2025年1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月批次申请学位的学员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</w:rPr>
        <w:t>需在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30"/>
          <w:szCs w:val="30"/>
          <w:lang w:val="en-US" w:eastAsia="zh-CN"/>
        </w:rPr>
        <w:t>2024年12</w:t>
      </w:r>
      <w:bookmarkStart w:id="0" w:name="OLE_LINK1"/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0"/>
          <w:szCs w:val="30"/>
        </w:rPr>
        <w:t>月</w:t>
      </w:r>
      <w:bookmarkEnd w:id="0"/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30"/>
          <w:szCs w:val="30"/>
          <w:lang w:val="en-US" w:eastAsia="zh-CN"/>
        </w:rPr>
        <w:t>22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0"/>
          <w:szCs w:val="30"/>
        </w:rPr>
        <w:t>日前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完成答辩，论文预审、查重及盲审流程如下，请申请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月批次的学员尽快操作以下流程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注意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8"/>
          <w:szCs w:val="28"/>
          <w:lang w:val="en-US" w:eastAsia="zh-CN"/>
        </w:rPr>
        <w:t>申请学位流程中</w:t>
      </w:r>
      <w:r>
        <w:rPr>
          <w:rFonts w:hint="default" w:ascii="Times New Roman" w:hAnsi="Times New Roman" w:eastAsia="宋体" w:cs="Times New Roman"/>
          <w:b/>
          <w:bCs/>
          <w:color w:val="FF0000"/>
          <w:kern w:val="0"/>
          <w:sz w:val="28"/>
          <w:szCs w:val="28"/>
          <w:lang w:val="en-US" w:eastAsia="zh-CN"/>
        </w:rPr>
        <w:t>所有签名均需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为</w:t>
      </w: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28"/>
          <w:szCs w:val="28"/>
          <w:lang w:val="en-US" w:eastAsia="zh-CN"/>
        </w:rPr>
        <w:t>黑色水笔</w:t>
      </w:r>
      <w:r>
        <w:rPr>
          <w:rFonts w:hint="default" w:ascii="Times New Roman" w:hAnsi="Times New Roman" w:eastAsia="宋体" w:cs="Times New Roman"/>
          <w:b/>
          <w:bCs/>
          <w:color w:val="FF0000"/>
          <w:kern w:val="0"/>
          <w:sz w:val="28"/>
          <w:szCs w:val="28"/>
          <w:lang w:val="en-US" w:eastAsia="zh-CN"/>
        </w:rPr>
        <w:t>亲笔手签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签名）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：</w:t>
      </w:r>
    </w:p>
    <w:p w14:paraId="2CB5F269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</w:pPr>
    </w:p>
    <w:p w14:paraId="771E03BE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left"/>
        <w:textAlignment w:val="auto"/>
        <w:rPr>
          <w:rFonts w:hint="default" w:ascii="Times New Roman" w:hAnsi="Times New Roman" w:eastAsia="黑体" w:cs="Times New Roman"/>
          <w:b/>
          <w:bCs/>
          <w:color w:val="FF0000"/>
          <w:kern w:val="0"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0"/>
          <w:szCs w:val="30"/>
        </w:rPr>
        <w:t>一、论文预审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2"/>
          <w:szCs w:val="32"/>
        </w:rPr>
        <w:t>（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建议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11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月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15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日前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完成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，如有延迟也可提交，以能在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12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月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22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日前能完成答辩为准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2"/>
          <w:szCs w:val="32"/>
        </w:rPr>
        <w:t>）</w:t>
      </w:r>
      <w:bookmarkStart w:id="2" w:name="_GoBack"/>
      <w:bookmarkEnd w:id="2"/>
    </w:p>
    <w:p w14:paraId="45458C1E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下面是关于预审通知，请大家仔细阅读并按时间节点提交材料。</w:t>
      </w:r>
    </w:p>
    <w:p w14:paraId="5C2645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1、如果学位论文已定稿并经导师同意，请尽早按预审专家名单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/>
        </w:rPr>
        <w:t>见下方附录）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送预审；</w:t>
      </w:r>
    </w:p>
    <w:p w14:paraId="5F0D20E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2、送预审材料：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1.请将</w:t>
      </w:r>
      <w:r>
        <w:rPr>
          <w:rFonts w:hint="default" w:ascii="Times New Roman" w:hAnsi="Times New Roman" w:eastAsia="黑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学位论文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和</w:t>
      </w:r>
      <w:r>
        <w:rPr>
          <w:rFonts w:hint="default" w:ascii="Times New Roman" w:hAnsi="Times New Roman" w:eastAsia="黑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《预审意见表》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（见附件）纸质版一式四份同时送给四位预审专家。四份预审意见表全部通过后交导师组组长，组长只需要在其中一份《意见表》上签名即可；</w:t>
      </w:r>
    </w:p>
    <w:p w14:paraId="641FB2E2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</w:rPr>
        <w:t>注意：《预审意见表》请务必在两页内填写，不要改变原有格式及页码。</w:t>
      </w:r>
    </w:p>
    <w:p w14:paraId="0238373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4"/>
          <w:szCs w:val="24"/>
        </w:rPr>
        <w:t>、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预审通过后，请于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11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月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15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日15：00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前将四份《学位论文预审意见表》纸质版的扫描件打包命名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文件名为“</w:t>
      </w:r>
      <w:r>
        <w:rPr>
          <w:rFonts w:hint="default" w:ascii="Times New Roman" w:hAnsi="Times New Roman" w:eastAsia="黑体" w:cs="Times New Roman"/>
          <w:color w:val="000000"/>
          <w:kern w:val="0"/>
          <w:sz w:val="24"/>
          <w:szCs w:val="24"/>
        </w:rPr>
        <w:t>预审表（学号+姓名）”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发送至邮箱： 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"mailto:ayp@ecust.edu.cn"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7"/>
          <w:rFonts w:hint="default" w:ascii="Times New Roman" w:hAnsi="Times New Roman" w:eastAsia="宋体" w:cs="Times New Roman"/>
          <w:kern w:val="0"/>
          <w:sz w:val="24"/>
          <w:szCs w:val="24"/>
        </w:rPr>
        <w:t>ayp@ecust.edu.cn</w:t>
      </w:r>
      <w:r>
        <w:rPr>
          <w:rStyle w:val="7"/>
          <w:rFonts w:hint="default" w:ascii="Times New Roman" w:hAnsi="Times New Roman" w:eastAsia="宋体" w:cs="Times New Roman"/>
          <w:kern w:val="0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；</w:t>
      </w:r>
      <w:bookmarkStart w:id="1" w:name="OLE_LINK2"/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同时，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纸质版交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至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至实验十九楼104室王老师处。</w:t>
      </w:r>
      <w:bookmarkEnd w:id="1"/>
    </w:p>
    <w:p w14:paraId="7D5930B2">
      <w:pPr>
        <w:widowControl/>
        <w:spacing w:line="360" w:lineRule="auto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</w:rPr>
        <w:t>提醒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：论文格式请严格按照研究生院的要求</w:t>
      </w:r>
    </w:p>
    <w:p w14:paraId="5453F550">
      <w:pPr>
        <w:widowControl/>
        <w:spacing w:line="360" w:lineRule="auto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（查看路径：https://gschool.ecust.edu.cn/12744/list.htm --“学位与导师”--“硕士学位申请表格”） </w:t>
      </w:r>
    </w:p>
    <w:p w14:paraId="6CA0908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-</w:t>
      </w:r>
    </w:p>
    <w:p w14:paraId="5B2CC28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附（手机联系方式请查收邮件版通知）：</w:t>
      </w:r>
    </w:p>
    <w:p w14:paraId="565EFFC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计算机应用技术：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虞慧群、冯翔、王喆、过弋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（组长：虞慧群）</w:t>
      </w:r>
    </w:p>
    <w:p w14:paraId="3C6EC50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控制科学与工程：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钟伟民、杜文莉、侍洪波、牛玉刚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（组长：钟伟民）</w:t>
      </w:r>
    </w:p>
    <w:p w14:paraId="317B20E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kern w:val="0"/>
          <w:sz w:val="24"/>
          <w:szCs w:val="24"/>
          <w:lang w:val="en-US" w:eastAsia="zh-CN" w:bidi="ar"/>
        </w:rPr>
        <w:t>PS:</w:t>
      </w:r>
    </w:p>
    <w:p w14:paraId="55082AFD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控制博士学位点的学员请注意：</w:t>
      </w:r>
    </w:p>
    <w:p w14:paraId="18672EC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如果自己的导师本身是预审专家，则预审专家替换一份为顾幸生老师：64253463/15021860396，这样也是四份预审。</w:t>
      </w:r>
    </w:p>
    <w:p w14:paraId="28C7418E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计算机博士学位点的预审，根据学位点范贵生老师的统一安排。</w:t>
      </w:r>
    </w:p>
    <w:p w14:paraId="39807B9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 w14:paraId="679A241D">
      <w:pPr>
        <w:widowControl/>
        <w:spacing w:line="360" w:lineRule="auto"/>
        <w:ind w:right="-624" w:rightChars="-297"/>
        <w:jc w:val="left"/>
        <w:rPr>
          <w:rFonts w:hint="default" w:ascii="Times New Roman" w:hAnsi="Times New Roman" w:eastAsia="宋体" w:cs="Times New Roman"/>
          <w:b/>
          <w:bCs/>
          <w:color w:val="000000"/>
          <w:kern w:val="0"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0"/>
          <w:szCs w:val="30"/>
        </w:rPr>
        <w:t>二、论文查重与盲审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2"/>
          <w:szCs w:val="32"/>
        </w:rPr>
        <w:t>（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建议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11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月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22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日前提交，如有延迟也可提交，以能在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12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月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22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日前能完成答辩为准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2"/>
          <w:szCs w:val="32"/>
        </w:rPr>
        <w:t>）</w:t>
      </w:r>
    </w:p>
    <w:p w14:paraId="5C2CD9F7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黑体" w:cs="Times New Roman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预审通过后，同学们请对照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（见附件2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</w:rPr>
        <w:t>）逐一核对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自己的论文材料，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</w:rPr>
        <w:t>论文提交的同时，请一并将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  <w:lang w:val="en-US" w:eastAsia="zh-CN"/>
        </w:rPr>
        <w:t>纸质版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  <w:lang w:val="en-US" w:eastAsia="zh-CN"/>
        </w:rPr>
        <w:t>的照片或者扫描件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</w:rPr>
        <w:t>（注意提交时改文件名为“自查表（学号+姓名）”）</w:t>
      </w:r>
      <w:r>
        <w:rPr>
          <w:rFonts w:hint="default" w:ascii="Times New Roman" w:hAnsi="Times New Roman" w:eastAsia="黑体" w:cs="Times New Roman"/>
          <w:color w:val="000000"/>
          <w:kern w:val="0"/>
          <w:sz w:val="24"/>
          <w:szCs w:val="24"/>
        </w:rPr>
        <w:t>发送至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"mailto:ayp@ecust.edu.cn"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7"/>
          <w:rFonts w:hint="default" w:ascii="Times New Roman" w:hAnsi="Times New Roman" w:eastAsia="黑体" w:cs="Times New Roman"/>
          <w:kern w:val="0"/>
          <w:sz w:val="24"/>
          <w:szCs w:val="24"/>
        </w:rPr>
        <w:t>ayp@ecust.edu.cn</w:t>
      </w:r>
      <w:r>
        <w:rPr>
          <w:rStyle w:val="7"/>
          <w:rFonts w:hint="default" w:ascii="Times New Roman" w:hAnsi="Times New Roman" w:eastAsia="黑体" w:cs="Times New Roman"/>
          <w:kern w:val="0"/>
          <w:sz w:val="24"/>
          <w:szCs w:val="24"/>
        </w:rPr>
        <w:fldChar w:fldCharType="end"/>
      </w:r>
      <w:r>
        <w:rPr>
          <w:rFonts w:hint="default" w:ascii="Times New Roman" w:hAnsi="Times New Roman" w:eastAsia="黑体" w:cs="Times New Roman"/>
          <w:color w:val="000000"/>
          <w:kern w:val="0"/>
          <w:sz w:val="24"/>
          <w:szCs w:val="24"/>
        </w:rPr>
        <w:t>，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</w:rPr>
        <w:t>学院以收到的自查表为准开展查重工作，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4"/>
          <w:szCs w:val="24"/>
        </w:rPr>
        <w:t>请务必提交导师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4"/>
          <w:szCs w:val="24"/>
          <w:lang w:val="en-US" w:eastAsia="zh-CN"/>
        </w:rPr>
        <w:t>亲笔黑色水笔手签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4"/>
          <w:szCs w:val="24"/>
        </w:rPr>
        <w:t>签名的自查表</w:t>
      </w:r>
      <w:r>
        <w:rPr>
          <w:rFonts w:hint="default" w:ascii="Times New Roman" w:hAnsi="Times New Roman" w:eastAsia="黑体" w:cs="Times New Roman"/>
          <w:color w:val="000000"/>
          <w:kern w:val="0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同时，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纸质版交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至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至实验十九楼104室王老师处。</w:t>
      </w:r>
    </w:p>
    <w:p w14:paraId="7FB33913">
      <w:pPr>
        <w:pStyle w:val="8"/>
        <w:keepNext w:val="0"/>
        <w:keepLines w:val="0"/>
        <w:pageBreakBefore w:val="0"/>
        <w:numPr>
          <w:ilvl w:val="0"/>
          <w:numId w:val="2"/>
        </w:numPr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博士学位论文查重、盲审材料上传流程如下：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ab/>
      </w:r>
    </w:p>
    <w:p w14:paraId="6E9D43FB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因研究生院采用“研究生综合管理系统”收取查重论文进行重合率检测，学生需</w:t>
      </w:r>
      <w:r>
        <w:rPr>
          <w:rFonts w:hint="default" w:ascii="Times New Roman" w:hAnsi="Times New Roman" w:eastAsia="黑体" w:cs="Times New Roman"/>
          <w:color w:val="FF0000"/>
          <w:kern w:val="0"/>
          <w:sz w:val="28"/>
          <w:szCs w:val="28"/>
        </w:rPr>
        <w:t>自行上传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至系统，预审通过后即可以提交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流程如下：</w:t>
      </w:r>
    </w:p>
    <w:p w14:paraId="37AB7DFA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（1）请进入华东理工大学研究生综合管理系统</w:t>
      </w:r>
    </w:p>
    <w:p w14:paraId="39094ECA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1）直接登录：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"https://graduate.ecust.edu.cn/"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eastAsia="宋体" w:cs="Times New Roman"/>
          <w:color w:val="0000FF"/>
          <w:kern w:val="0"/>
          <w:sz w:val="24"/>
          <w:szCs w:val="24"/>
          <w:u w:val="single"/>
        </w:rPr>
        <w:t>https://graduate.ecust.edu.cn/</w:t>
      </w:r>
      <w:r>
        <w:rPr>
          <w:rFonts w:hint="default" w:ascii="Times New Roman" w:hAnsi="Times New Roman" w:eastAsia="宋体" w:cs="Times New Roman"/>
          <w:color w:val="0000FF"/>
          <w:kern w:val="0"/>
          <w:sz w:val="24"/>
          <w:szCs w:val="24"/>
          <w:u w:val="single"/>
        </w:rPr>
        <w:fldChar w:fldCharType="end"/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，如校外不能正常登录该系统，则可以使用VPN</w:t>
      </w:r>
    </w:p>
    <w:p w14:paraId="52054547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2）VPN访问地址：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"https://sslvpn.ecust.edu.cn/portal/" \l "!/login"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eastAsia="宋体" w:cs="Times New Roman"/>
          <w:color w:val="0000FF"/>
          <w:kern w:val="0"/>
          <w:sz w:val="24"/>
          <w:szCs w:val="24"/>
          <w:u w:val="single"/>
        </w:rPr>
        <w:t>https://sslvpn.ecust.edu.cn/portal/#!/login</w:t>
      </w:r>
      <w:r>
        <w:rPr>
          <w:rFonts w:hint="default" w:ascii="Times New Roman" w:hAnsi="Times New Roman" w:eastAsia="宋体" w:cs="Times New Roman"/>
          <w:color w:val="0000FF"/>
          <w:kern w:val="0"/>
          <w:sz w:val="24"/>
          <w:szCs w:val="24"/>
          <w:u w:val="single"/>
        </w:rPr>
        <w:fldChar w:fldCharType="end"/>
      </w:r>
    </w:p>
    <w:p w14:paraId="1892F88D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3）VPN使用手册：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"https://xxb.ecust.edu.cn/7651/list.htm"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eastAsia="宋体" w:cs="Times New Roman"/>
          <w:color w:val="0000FF"/>
          <w:kern w:val="0"/>
          <w:sz w:val="24"/>
          <w:szCs w:val="24"/>
          <w:u w:val="single"/>
        </w:rPr>
        <w:t>https://xxb.ecust.edu.cn/7651/list.htm</w:t>
      </w:r>
      <w:r>
        <w:rPr>
          <w:rFonts w:hint="default" w:ascii="Times New Roman" w:hAnsi="Times New Roman" w:eastAsia="宋体" w:cs="Times New Roman"/>
          <w:color w:val="0000FF"/>
          <w:kern w:val="0"/>
          <w:sz w:val="24"/>
          <w:szCs w:val="24"/>
          <w:u w:val="single"/>
        </w:rPr>
        <w:fldChar w:fldCharType="end"/>
      </w:r>
    </w:p>
    <w:p w14:paraId="7CF6DC5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（2）上传查重论文</w:t>
      </w:r>
      <w:r>
        <w:rPr>
          <w:rFonts w:hint="default" w:ascii="Times New Roman" w:hAnsi="Times New Roman" w:eastAsia="黑体" w:cs="Times New Roman"/>
          <w:color w:val="FF0000"/>
          <w:kern w:val="0"/>
          <w:sz w:val="28"/>
          <w:szCs w:val="28"/>
        </w:rPr>
        <w:t>（必须经过导师同意）</w:t>
      </w:r>
    </w:p>
    <w:p w14:paraId="4608CFC6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1）点击左侧“</w:t>
      </w:r>
      <w:r>
        <w:rPr>
          <w:rFonts w:hint="default" w:ascii="Times New Roman" w:hAnsi="Times New Roman" w:eastAsia="黑体" w:cs="Times New Roman"/>
          <w:b/>
          <w:bCs/>
          <w:kern w:val="0"/>
          <w:sz w:val="24"/>
          <w:szCs w:val="24"/>
          <w:shd w:val="clear" w:color="auto" w:fill="FFFF00"/>
        </w:rPr>
        <w:t>我的学位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”--点击第一项“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shd w:val="clear" w:color="auto" w:fill="FFFF00"/>
        </w:rPr>
        <w:t>论文送审申请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”，出现论文送审界面</w:t>
      </w:r>
    </w:p>
    <w:p w14:paraId="69FA3AEA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2）带红色星号为必填项</w:t>
      </w:r>
    </w:p>
    <w:p w14:paraId="727CEB2E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3）论文形式、评阅书种类以及其他选项请按要求进行填写</w:t>
      </w:r>
    </w:p>
    <w:p w14:paraId="7A872086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4) 请务必仔细检查所填内容无误后再进行提交</w:t>
      </w:r>
    </w:p>
    <w:p w14:paraId="35F76742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黑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4"/>
          <w:szCs w:val="24"/>
          <w:shd w:val="clear" w:color="auto" w:fill="FFFF00"/>
        </w:rPr>
        <w:t>5）审核不合格的论文将退回修改后重新上传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</w:rPr>
        <w:t>。</w:t>
      </w:r>
    </w:p>
    <w:p w14:paraId="7E231B7F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（3）说明</w:t>
      </w:r>
    </w:p>
    <w:p w14:paraId="69B61A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default" w:ascii="Times New Roman" w:hAnsi="Times New Roman" w:eastAsia="黑体" w:cs="Times New Roman"/>
          <w:b/>
          <w:bCs/>
          <w:spacing w:val="-3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1）</w:t>
      </w:r>
      <w:r>
        <w:rPr>
          <w:rFonts w:hint="default" w:ascii="Times New Roman" w:hAnsi="Times New Roman" w:eastAsia="宋体" w:cs="Times New Roman"/>
          <w:spacing w:val="-1"/>
          <w:sz w:val="24"/>
          <w:szCs w:val="24"/>
        </w:rPr>
        <w:t>从扉页开始到在读期间发表论文情况的完整版本，包括的内容顺序为学位论文使用授权声明、扉</w:t>
      </w:r>
      <w:r>
        <w:rPr>
          <w:rFonts w:hint="default" w:ascii="Times New Roman" w:hAnsi="Times New Roman" w:eastAsia="宋体" w:cs="Times New Roman"/>
          <w:spacing w:val="-2"/>
          <w:sz w:val="24"/>
          <w:szCs w:val="24"/>
        </w:rPr>
        <w:t>页、作者声明、中英文摘要、</w:t>
      </w:r>
      <w:r>
        <w:rPr>
          <w:rFonts w:hint="default" w:ascii="Times New Roman" w:hAnsi="Times New Roman" w:eastAsia="宋体" w:cs="Times New Roman"/>
          <w:spacing w:val="-2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spacing w:val="-2"/>
          <w:sz w:val="24"/>
          <w:szCs w:val="24"/>
        </w:rPr>
        <w:t>目录、正文、结论、参考文献、致谢、所发表论文等。</w:t>
      </w:r>
      <w:r>
        <w:rPr>
          <w:rFonts w:hint="default" w:ascii="Times New Roman" w:hAnsi="Times New Roman" w:eastAsia="黑体" w:cs="Times New Roman"/>
          <w:b/>
          <w:bCs/>
          <w:spacing w:val="-2"/>
          <w:sz w:val="24"/>
          <w:szCs w:val="24"/>
        </w:rPr>
        <w:t>论文扉页中，作者</w:t>
      </w:r>
      <w:r>
        <w:rPr>
          <w:rFonts w:hint="default" w:ascii="Times New Roman" w:hAnsi="Times New Roman" w:eastAsia="黑体" w:cs="Times New Roman"/>
          <w:b/>
          <w:bCs/>
          <w:spacing w:val="-7"/>
          <w:sz w:val="24"/>
          <w:szCs w:val="24"/>
        </w:rPr>
        <w:t>及导师姓名、学号隐去；“作者声明”中，作者不签名；“致谢”中，只保留致谢两字，其余全部隐去；</w:t>
      </w:r>
      <w:r>
        <w:rPr>
          <w:rFonts w:hint="default" w:ascii="Times New Roman" w:hAnsi="Times New Roman" w:eastAsia="黑体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/>
          <w:bCs/>
          <w:spacing w:val="-4"/>
          <w:sz w:val="24"/>
          <w:szCs w:val="24"/>
        </w:rPr>
        <w:t>“在读期间发表论文情况”中，所有作者姓名均不出现，改为注明本人以第几作者发表的论文，示例：第</w:t>
      </w:r>
      <w:r>
        <w:rPr>
          <w:rFonts w:hint="default" w:ascii="Times New Roman" w:hAnsi="Times New Roman" w:eastAsia="黑体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/>
          <w:bCs/>
          <w:spacing w:val="-3"/>
          <w:sz w:val="24"/>
          <w:szCs w:val="24"/>
        </w:rPr>
        <w:t>X</w:t>
      </w:r>
      <w:r>
        <w:rPr>
          <w:rFonts w:hint="default" w:ascii="Times New Roman" w:hAnsi="Times New Roman" w:eastAsia="黑体" w:cs="Times New Roman"/>
          <w:b/>
          <w:bCs/>
          <w:spacing w:val="11"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/>
          <w:bCs/>
          <w:spacing w:val="-3"/>
          <w:sz w:val="24"/>
          <w:szCs w:val="24"/>
        </w:rPr>
        <w:t>作者.文献题目.刊物名称.2002</w:t>
      </w:r>
      <w:r>
        <w:rPr>
          <w:rFonts w:hint="default" w:ascii="Times New Roman" w:hAnsi="Times New Roman" w:eastAsia="黑体" w:cs="Times New Roman"/>
          <w:b/>
          <w:bCs/>
          <w:spacing w:val="-29"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/>
          <w:bCs/>
          <w:spacing w:val="-3"/>
          <w:sz w:val="24"/>
          <w:szCs w:val="24"/>
        </w:rPr>
        <w:t>，17</w:t>
      </w:r>
      <w:r>
        <w:rPr>
          <w:rFonts w:hint="default" w:ascii="Times New Roman" w:hAnsi="Times New Roman" w:eastAsia="黑体" w:cs="Times New Roman"/>
          <w:b/>
          <w:bCs/>
          <w:spacing w:val="-52"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/>
          <w:bCs/>
          <w:spacing w:val="-3"/>
          <w:sz w:val="24"/>
          <w:szCs w:val="24"/>
        </w:rPr>
        <w:t>（4</w:t>
      </w:r>
      <w:r>
        <w:rPr>
          <w:rFonts w:hint="default" w:ascii="Times New Roman" w:hAnsi="Times New Roman" w:eastAsia="黑体" w:cs="Times New Roman"/>
          <w:b/>
          <w:bCs/>
          <w:spacing w:val="18"/>
          <w:sz w:val="24"/>
          <w:szCs w:val="24"/>
        </w:rPr>
        <w:t>）：</w:t>
      </w:r>
      <w:r>
        <w:rPr>
          <w:rFonts w:hint="default" w:ascii="Times New Roman" w:hAnsi="Times New Roman" w:eastAsia="黑体" w:cs="Times New Roman"/>
          <w:b/>
          <w:bCs/>
          <w:spacing w:val="-3"/>
          <w:sz w:val="24"/>
          <w:szCs w:val="24"/>
        </w:rPr>
        <w:t>12-</w:t>
      </w:r>
      <w:r>
        <w:rPr>
          <w:rFonts w:hint="default" w:ascii="Times New Roman" w:hAnsi="Times New Roman" w:eastAsia="黑体" w:cs="Times New Roman"/>
          <w:b/>
          <w:bCs/>
          <w:spacing w:val="-30"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/>
          <w:bCs/>
          <w:spacing w:val="-3"/>
          <w:sz w:val="24"/>
          <w:szCs w:val="24"/>
        </w:rPr>
        <w:t>19。</w:t>
      </w:r>
    </w:p>
    <w:p w14:paraId="1E836D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102870</wp:posOffset>
            </wp:positionV>
            <wp:extent cx="331470" cy="183515"/>
            <wp:effectExtent l="0" t="0" r="11430" b="6985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" cy="1832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注意：</w:t>
      </w:r>
    </w:p>
    <w:p w14:paraId="0A967D3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line="360" w:lineRule="auto"/>
        <w:ind w:left="0" w:right="0" w:firstLine="0" w:firstLineChars="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"/>
          <w:sz w:val="24"/>
          <w:szCs w:val="24"/>
        </w:rPr>
        <w:t>①为避免论文不能按时返回影响答辩，最好适当提前提交学位论文进行查重盲审。</w:t>
      </w:r>
    </w:p>
    <w:p w14:paraId="62828D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7" w:line="360" w:lineRule="auto"/>
        <w:ind w:left="0" w:right="0" w:firstLine="0" w:firstLineChars="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pacing w:val="-3"/>
          <w:sz w:val="24"/>
          <w:szCs w:val="24"/>
        </w:rPr>
        <w:t>②</w:t>
      </w:r>
      <w:r>
        <w:rPr>
          <w:rFonts w:hint="default" w:ascii="Times New Roman" w:hAnsi="Times New Roman" w:eastAsia="宋体" w:cs="Times New Roman"/>
          <w:color w:val="FF0000"/>
          <w:spacing w:val="-3"/>
          <w:sz w:val="24"/>
          <w:szCs w:val="24"/>
        </w:rPr>
        <w:t>博士学位论文的“送审专家数”为</w:t>
      </w:r>
      <w:r>
        <w:rPr>
          <w:rFonts w:hint="default" w:ascii="Times New Roman" w:hAnsi="Times New Roman" w:eastAsia="宋体" w:cs="Times New Roman"/>
          <w:color w:val="FF0000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spacing w:val="-3"/>
          <w:sz w:val="24"/>
          <w:szCs w:val="24"/>
        </w:rPr>
        <w:t>2</w:t>
      </w:r>
      <w:r>
        <w:rPr>
          <w:rFonts w:hint="default" w:ascii="Times New Roman" w:hAnsi="Times New Roman" w:eastAsia="宋体" w:cs="Times New Roman"/>
          <w:color w:val="FF0000"/>
          <w:spacing w:val="-23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spacing w:val="-3"/>
          <w:sz w:val="24"/>
          <w:szCs w:val="24"/>
        </w:rPr>
        <w:t>，超出部分的评阅费由学生或者导师承担且要求所有评阅意见</w:t>
      </w:r>
      <w:r>
        <w:rPr>
          <w:rFonts w:hint="default" w:ascii="Times New Roman" w:hAnsi="Times New Roman" w:eastAsia="宋体" w:cs="Times New Roman"/>
          <w:color w:val="FF0000"/>
          <w:spacing w:val="-1"/>
          <w:sz w:val="24"/>
          <w:szCs w:val="24"/>
        </w:rPr>
        <w:t>达到学校和学院要求</w:t>
      </w:r>
      <w:r>
        <w:rPr>
          <w:rFonts w:hint="default" w:ascii="Times New Roman" w:hAnsi="Times New Roman" w:eastAsia="宋体" w:cs="Times New Roman"/>
          <w:spacing w:val="-1"/>
          <w:sz w:val="24"/>
          <w:szCs w:val="24"/>
        </w:rPr>
        <w:t>。</w:t>
      </w:r>
    </w:p>
    <w:p w14:paraId="350A9AFD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2）重合率标准：总文字复制比小于等于15%，且去除引用文献复制比小于等于10% </w:t>
      </w:r>
    </w:p>
    <w:p w14:paraId="5A34A00E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）查重版本即为盲审版本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（查重通过不允许再修改论文，直接送盲审）</w:t>
      </w:r>
    </w:p>
    <w:p w14:paraId="3302EB54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黑体" w:cs="Times New Roman"/>
          <w:kern w:val="0"/>
          <w:sz w:val="24"/>
          <w:szCs w:val="24"/>
          <w:shd w:val="clear" w:color="auto" w:fill="FFFF00"/>
        </w:rPr>
      </w:pPr>
      <w:r>
        <w:rPr>
          <w:rFonts w:hint="eastAsia" w:ascii="Times New Roman" w:hAnsi="Times New Roman" w:eastAsia="黑体" w:cs="Times New Roman"/>
          <w:kern w:val="0"/>
          <w:sz w:val="24"/>
          <w:szCs w:val="24"/>
          <w:shd w:val="clear" w:color="auto" w:fill="FFFF00"/>
          <w:lang w:val="en-US" w:eastAsia="zh-CN"/>
        </w:rPr>
        <w:t>4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shd w:val="clear" w:color="auto" w:fill="FFFF00"/>
        </w:rPr>
        <w:t>）查重结果和盲审结果可分别在研究生综合管理系统中的我的学位“查重结果查询”和“评阅结果查询”查看。</w:t>
      </w:r>
    </w:p>
    <w:p w14:paraId="5C487B7E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黑体" w:cs="Times New Roman"/>
          <w:kern w:val="0"/>
          <w:sz w:val="24"/>
          <w:szCs w:val="24"/>
          <w:shd w:val="clear" w:color="auto" w:fill="FFFF00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（4）</w:t>
      </w:r>
      <w:r>
        <w:rPr>
          <w:rFonts w:hint="default" w:ascii="Times New Roman" w:hAnsi="Times New Roman" w:eastAsia="黑体" w:cs="Times New Roman"/>
          <w:sz w:val="24"/>
          <w:szCs w:val="24"/>
          <w:highlight w:val="yellow"/>
        </w:rPr>
        <w:t>除</w:t>
      </w:r>
      <w:r>
        <w:rPr>
          <w:rFonts w:hint="default" w:ascii="Times New Roman" w:hAnsi="Times New Roman" w:eastAsia="黑体" w:cs="Times New Roman"/>
          <w:sz w:val="24"/>
          <w:szCs w:val="24"/>
          <w:highlight w:val="yellow"/>
          <w:lang w:eastAsia="zh-CN"/>
        </w:rPr>
        <w:t>《</w:t>
      </w:r>
      <w:r>
        <w:rPr>
          <w:rFonts w:hint="default" w:ascii="Times New Roman" w:hAnsi="Times New Roman" w:eastAsia="黑体" w:cs="Times New Roman"/>
          <w:sz w:val="24"/>
          <w:szCs w:val="24"/>
          <w:highlight w:val="yellow"/>
          <w:lang w:val="en-US" w:eastAsia="zh-CN"/>
        </w:rPr>
        <w:t>预审表》、</w:t>
      </w:r>
      <w:r>
        <w:rPr>
          <w:rFonts w:hint="default" w:ascii="Times New Roman" w:hAnsi="Times New Roman" w:eastAsia="黑体" w:cs="Times New Roman"/>
          <w:sz w:val="24"/>
          <w:szCs w:val="24"/>
          <w:highlight w:val="yellow"/>
        </w:rPr>
        <w:t>《自查表》外</w:t>
      </w:r>
      <w:r>
        <w:rPr>
          <w:rFonts w:hint="default" w:ascii="Times New Roman" w:hAnsi="Times New Roman" w:eastAsia="宋体" w:cs="Times New Roman"/>
          <w:sz w:val="24"/>
          <w:szCs w:val="24"/>
        </w:rPr>
        <w:t>，提交</w:t>
      </w:r>
      <w:r>
        <w:rPr>
          <w:rFonts w:hint="default" w:ascii="Times New Roman" w:hAnsi="Times New Roman" w:eastAsia="宋体" w:cs="Times New Roman"/>
          <w:b/>
          <w:bCs/>
          <w:color w:val="FF0000"/>
          <w:sz w:val="24"/>
          <w:szCs w:val="24"/>
          <w:shd w:val="clear" w:color="auto" w:fill="FFFF00"/>
        </w:rPr>
        <w:t>电子版</w:t>
      </w:r>
      <w:r>
        <w:rPr>
          <w:rFonts w:hint="default" w:ascii="Times New Roman" w:hAnsi="Times New Roman" w:eastAsia="宋体" w:cs="Times New Roman"/>
          <w:sz w:val="24"/>
          <w:szCs w:val="24"/>
        </w:rPr>
        <w:t>资料如下：</w:t>
      </w:r>
    </w:p>
    <w:tbl>
      <w:tblPr>
        <w:tblStyle w:val="5"/>
        <w:tblW w:w="8437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45"/>
        <w:gridCol w:w="1850"/>
        <w:gridCol w:w="4126"/>
        <w:gridCol w:w="1816"/>
      </w:tblGrid>
      <w:tr w14:paraId="11D2BBB9">
        <w:tc>
          <w:tcPr>
            <w:tcW w:w="6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524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1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8D30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提交资料</w:t>
            </w:r>
          </w:p>
        </w:tc>
        <w:tc>
          <w:tcPr>
            <w:tcW w:w="4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8513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要求</w:t>
            </w:r>
          </w:p>
        </w:tc>
        <w:tc>
          <w:tcPr>
            <w:tcW w:w="1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1F46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格式</w:t>
            </w:r>
          </w:p>
        </w:tc>
      </w:tr>
      <w:tr w14:paraId="401321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4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A380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73FA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学位论文代表性成果说明</w:t>
            </w:r>
          </w:p>
          <w:p w14:paraId="4688634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（附件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）</w:t>
            </w:r>
          </w:p>
          <w:p w14:paraId="7476F70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AD4AE"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wordWrap/>
              <w:overflowPunct/>
              <w:topLinePunct w:val="0"/>
              <w:bidi w:val="0"/>
              <w:spacing w:before="100" w:after="100"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①命名方式：学位论文代表性成果说明（学号，姓名）</w:t>
            </w:r>
          </w:p>
          <w:p w14:paraId="78C87E0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100" w:after="100" w:line="36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②阐明学位论文代表性成果，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不能写“无”</w:t>
            </w:r>
          </w:p>
          <w:p w14:paraId="5765CF9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③字数在200-300字之间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AC6B8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Word</w:t>
            </w:r>
          </w:p>
        </w:tc>
      </w:tr>
    </w:tbl>
    <w:p w14:paraId="3F275BAB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特别提醒：</w:t>
      </w:r>
    </w:p>
    <w:p w14:paraId="369D7A8D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1．请务必及时提交相应资料，以免错过查重盲审时间导致延期毕业，谢谢配合！</w:t>
      </w:r>
    </w:p>
    <w:p w14:paraId="60E0583C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2．请务必仔细阅读提交要求，严格按要求命名、填写相关资料，以防不能上传平台。</w:t>
      </w:r>
    </w:p>
    <w:p w14:paraId="5648B376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3.明审相关流程后续将会另行通知。</w:t>
      </w:r>
    </w:p>
    <w:p w14:paraId="68CF927F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4.请务必确认已经加入202</w:t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届</w:t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1月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信院申请博士学位QQ群（同2024届6月批次QQ群）</w:t>
      </w:r>
    </w:p>
    <w:p w14:paraId="4A81D169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  <w:highlight w:val="none"/>
        </w:rPr>
      </w:pPr>
    </w:p>
    <w:p w14:paraId="3D9CBD2F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0" w:firstLineChars="0"/>
        <w:jc w:val="left"/>
        <w:textAlignment w:val="auto"/>
        <w:rPr>
          <w:rFonts w:hint="default" w:ascii="Times New Roman" w:hAnsi="Times New Roman" w:eastAsia="黑体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>附录：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202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月批次学位申请时间进度表</w:t>
      </w:r>
    </w:p>
    <w:p w14:paraId="59D1DBD9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drawing>
          <wp:inline distT="0" distB="0" distL="114300" distR="114300">
            <wp:extent cx="4524375" cy="35718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F02577"/>
    <w:multiLevelType w:val="singleLevel"/>
    <w:tmpl w:val="F0F02577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4CC0341F"/>
    <w:multiLevelType w:val="multilevel"/>
    <w:tmpl w:val="4CC0341F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hiZTQ2ZDhmMDM0MmYwMzk4YzM5ZDQzMmQ4OWYwNTkifQ=="/>
  </w:docVars>
  <w:rsids>
    <w:rsidRoot w:val="00AC29F3"/>
    <w:rsid w:val="00002211"/>
    <w:rsid w:val="00013D73"/>
    <w:rsid w:val="00035B6C"/>
    <w:rsid w:val="0004152A"/>
    <w:rsid w:val="000B4A7A"/>
    <w:rsid w:val="000D0F88"/>
    <w:rsid w:val="000F781F"/>
    <w:rsid w:val="00100269"/>
    <w:rsid w:val="001429DE"/>
    <w:rsid w:val="00162325"/>
    <w:rsid w:val="001737A1"/>
    <w:rsid w:val="001A2F90"/>
    <w:rsid w:val="001E5F15"/>
    <w:rsid w:val="001F6617"/>
    <w:rsid w:val="0020201E"/>
    <w:rsid w:val="0020465B"/>
    <w:rsid w:val="00236759"/>
    <w:rsid w:val="00243661"/>
    <w:rsid w:val="00254C4D"/>
    <w:rsid w:val="00281F41"/>
    <w:rsid w:val="00285609"/>
    <w:rsid w:val="00291094"/>
    <w:rsid w:val="00292AA0"/>
    <w:rsid w:val="002F59C9"/>
    <w:rsid w:val="00300A74"/>
    <w:rsid w:val="00304DE8"/>
    <w:rsid w:val="003450CF"/>
    <w:rsid w:val="00346552"/>
    <w:rsid w:val="003678FF"/>
    <w:rsid w:val="003927B3"/>
    <w:rsid w:val="003C5885"/>
    <w:rsid w:val="003D6127"/>
    <w:rsid w:val="003E5899"/>
    <w:rsid w:val="003F0913"/>
    <w:rsid w:val="003F56B2"/>
    <w:rsid w:val="003F58A6"/>
    <w:rsid w:val="0041593B"/>
    <w:rsid w:val="004413AC"/>
    <w:rsid w:val="0050763F"/>
    <w:rsid w:val="00512ADC"/>
    <w:rsid w:val="005250D0"/>
    <w:rsid w:val="00546EFE"/>
    <w:rsid w:val="0055111E"/>
    <w:rsid w:val="0057578E"/>
    <w:rsid w:val="005823BC"/>
    <w:rsid w:val="005916DD"/>
    <w:rsid w:val="005D39B7"/>
    <w:rsid w:val="005D75FF"/>
    <w:rsid w:val="005E59F7"/>
    <w:rsid w:val="005F72B8"/>
    <w:rsid w:val="005F775E"/>
    <w:rsid w:val="00602857"/>
    <w:rsid w:val="00614B69"/>
    <w:rsid w:val="00617112"/>
    <w:rsid w:val="00631577"/>
    <w:rsid w:val="00644A76"/>
    <w:rsid w:val="00651440"/>
    <w:rsid w:val="006A6F4F"/>
    <w:rsid w:val="006A7588"/>
    <w:rsid w:val="0071524A"/>
    <w:rsid w:val="00747E6F"/>
    <w:rsid w:val="007661DE"/>
    <w:rsid w:val="0076688D"/>
    <w:rsid w:val="007B6669"/>
    <w:rsid w:val="008273DC"/>
    <w:rsid w:val="008360C8"/>
    <w:rsid w:val="00843A69"/>
    <w:rsid w:val="00854E93"/>
    <w:rsid w:val="00867A15"/>
    <w:rsid w:val="008725BA"/>
    <w:rsid w:val="00877C09"/>
    <w:rsid w:val="00896181"/>
    <w:rsid w:val="008D65B1"/>
    <w:rsid w:val="008E20CE"/>
    <w:rsid w:val="00916A9C"/>
    <w:rsid w:val="009218F9"/>
    <w:rsid w:val="00922150"/>
    <w:rsid w:val="009225D8"/>
    <w:rsid w:val="00967C2C"/>
    <w:rsid w:val="0098502E"/>
    <w:rsid w:val="009B136C"/>
    <w:rsid w:val="009B72CB"/>
    <w:rsid w:val="009C5287"/>
    <w:rsid w:val="009D5598"/>
    <w:rsid w:val="009E09FA"/>
    <w:rsid w:val="009E1900"/>
    <w:rsid w:val="00A14D18"/>
    <w:rsid w:val="00A30948"/>
    <w:rsid w:val="00A76FAE"/>
    <w:rsid w:val="00AA1E22"/>
    <w:rsid w:val="00AC29F3"/>
    <w:rsid w:val="00AC4051"/>
    <w:rsid w:val="00AE375D"/>
    <w:rsid w:val="00AE6BD3"/>
    <w:rsid w:val="00B03256"/>
    <w:rsid w:val="00B042B7"/>
    <w:rsid w:val="00B07DA1"/>
    <w:rsid w:val="00B455AB"/>
    <w:rsid w:val="00B60A93"/>
    <w:rsid w:val="00B662C8"/>
    <w:rsid w:val="00BA0522"/>
    <w:rsid w:val="00BA61C8"/>
    <w:rsid w:val="00BD7370"/>
    <w:rsid w:val="00C0154D"/>
    <w:rsid w:val="00C11FF0"/>
    <w:rsid w:val="00C15F17"/>
    <w:rsid w:val="00C2376D"/>
    <w:rsid w:val="00C75B78"/>
    <w:rsid w:val="00CC2EDD"/>
    <w:rsid w:val="00CC7FD8"/>
    <w:rsid w:val="00D14BB0"/>
    <w:rsid w:val="00D30954"/>
    <w:rsid w:val="00D62C4B"/>
    <w:rsid w:val="00D754C7"/>
    <w:rsid w:val="00D75C49"/>
    <w:rsid w:val="00D82FDF"/>
    <w:rsid w:val="00D84DC0"/>
    <w:rsid w:val="00DC41E4"/>
    <w:rsid w:val="00DD3FB0"/>
    <w:rsid w:val="00E43E70"/>
    <w:rsid w:val="00E70023"/>
    <w:rsid w:val="00E814A8"/>
    <w:rsid w:val="00EA0D57"/>
    <w:rsid w:val="00EA4081"/>
    <w:rsid w:val="00EE606C"/>
    <w:rsid w:val="00F554A3"/>
    <w:rsid w:val="00FA453E"/>
    <w:rsid w:val="00FA66B2"/>
    <w:rsid w:val="00FC3467"/>
    <w:rsid w:val="00FC397D"/>
    <w:rsid w:val="011B74FD"/>
    <w:rsid w:val="02D04AD4"/>
    <w:rsid w:val="0332373C"/>
    <w:rsid w:val="03A10E4B"/>
    <w:rsid w:val="03C21F20"/>
    <w:rsid w:val="03D0039E"/>
    <w:rsid w:val="0572516C"/>
    <w:rsid w:val="074B4082"/>
    <w:rsid w:val="077B75A8"/>
    <w:rsid w:val="0C6F5DE9"/>
    <w:rsid w:val="0E9B7AC6"/>
    <w:rsid w:val="100B7BD7"/>
    <w:rsid w:val="1191235E"/>
    <w:rsid w:val="11E622C6"/>
    <w:rsid w:val="133F64A3"/>
    <w:rsid w:val="15673B02"/>
    <w:rsid w:val="158317E9"/>
    <w:rsid w:val="17837933"/>
    <w:rsid w:val="180D31DD"/>
    <w:rsid w:val="192618DD"/>
    <w:rsid w:val="19436468"/>
    <w:rsid w:val="1A335DE3"/>
    <w:rsid w:val="1C2511A4"/>
    <w:rsid w:val="1C4F16D7"/>
    <w:rsid w:val="1ED61CF8"/>
    <w:rsid w:val="21A22268"/>
    <w:rsid w:val="25670728"/>
    <w:rsid w:val="2593449F"/>
    <w:rsid w:val="26832765"/>
    <w:rsid w:val="27734588"/>
    <w:rsid w:val="2A4C4C2F"/>
    <w:rsid w:val="2BE30262"/>
    <w:rsid w:val="2CAF5E9E"/>
    <w:rsid w:val="2E0777D8"/>
    <w:rsid w:val="2E276A03"/>
    <w:rsid w:val="32341A40"/>
    <w:rsid w:val="32B51A3B"/>
    <w:rsid w:val="334751EA"/>
    <w:rsid w:val="344C6D07"/>
    <w:rsid w:val="37DA5F5D"/>
    <w:rsid w:val="38404012"/>
    <w:rsid w:val="3AEE2E8B"/>
    <w:rsid w:val="3D7E1F35"/>
    <w:rsid w:val="41356991"/>
    <w:rsid w:val="430D71E7"/>
    <w:rsid w:val="43A41CD0"/>
    <w:rsid w:val="446F5F9B"/>
    <w:rsid w:val="44C257D4"/>
    <w:rsid w:val="44FD0B3A"/>
    <w:rsid w:val="458777EB"/>
    <w:rsid w:val="470C0BEC"/>
    <w:rsid w:val="48444828"/>
    <w:rsid w:val="4A325785"/>
    <w:rsid w:val="4BC02727"/>
    <w:rsid w:val="4BDC22DE"/>
    <w:rsid w:val="4C261E66"/>
    <w:rsid w:val="4D51109B"/>
    <w:rsid w:val="4DF72039"/>
    <w:rsid w:val="4EB06BEF"/>
    <w:rsid w:val="4FE438A9"/>
    <w:rsid w:val="50BF78BF"/>
    <w:rsid w:val="5197756D"/>
    <w:rsid w:val="536C1D08"/>
    <w:rsid w:val="564F3020"/>
    <w:rsid w:val="5886561A"/>
    <w:rsid w:val="593C100D"/>
    <w:rsid w:val="59F241C6"/>
    <w:rsid w:val="5B6F6839"/>
    <w:rsid w:val="5DBD7190"/>
    <w:rsid w:val="5F1245B7"/>
    <w:rsid w:val="5F1646B5"/>
    <w:rsid w:val="60CE1C6E"/>
    <w:rsid w:val="61D75138"/>
    <w:rsid w:val="628F301E"/>
    <w:rsid w:val="63866786"/>
    <w:rsid w:val="64DE058B"/>
    <w:rsid w:val="67AE797F"/>
    <w:rsid w:val="68DB5223"/>
    <w:rsid w:val="69C9180A"/>
    <w:rsid w:val="6A3C4748"/>
    <w:rsid w:val="704274F3"/>
    <w:rsid w:val="70D76DF2"/>
    <w:rsid w:val="714B27BD"/>
    <w:rsid w:val="71744751"/>
    <w:rsid w:val="724F2AC9"/>
    <w:rsid w:val="73117D7E"/>
    <w:rsid w:val="73E21E46"/>
    <w:rsid w:val="797505BE"/>
    <w:rsid w:val="79A67426"/>
    <w:rsid w:val="7E8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">
    <w:name w:val="标题 2 字符"/>
    <w:basedOn w:val="6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1811</Words>
  <Characters>2088</Characters>
  <Lines>13</Lines>
  <Paragraphs>3</Paragraphs>
  <TotalTime>1</TotalTime>
  <ScaleCrop>false</ScaleCrop>
  <LinksUpToDate>false</LinksUpToDate>
  <CharactersWithSpaces>2103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2022-03-29T08:56:00Z</dcterms:created>
  <dc:creator>heimu0207@126.com</dc:creator>
  <cp:lastModifiedBy>Jen</cp:lastModifiedBy>
  <dcterms:modified xsi:type="dcterms:W3CDTF">2024-10-17T02:44:53Z</dcterms:modified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D5D362717BD04118850E5C822197655B</vt:lpwstr>
  </property>
</Properties>
</file>